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9" w:rsidRPr="00BE1AC9" w:rsidRDefault="00BE1AC9" w:rsidP="00BE1AC9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36"/>
          <w:szCs w:val="36"/>
        </w:rPr>
      </w:pPr>
      <w:r w:rsidRPr="00BE1AC9">
        <w:rPr>
          <w:rFonts w:ascii="Segoe UI" w:eastAsia="Times New Roman" w:hAnsi="Segoe UI" w:cs="Segoe UI"/>
          <w:color w:val="333333"/>
          <w:sz w:val="36"/>
          <w:szCs w:val="36"/>
        </w:rPr>
        <w:t>Порядок действий</w:t>
      </w:r>
    </w:p>
    <w:p w:rsidR="00BE1AC9" w:rsidRPr="00BE1AC9" w:rsidRDefault="00BE1AC9" w:rsidP="00BE1AC9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BE1AC9">
        <w:rPr>
          <w:rFonts w:ascii="Segoe UI" w:eastAsia="Times New Roman" w:hAnsi="Segoe UI" w:cs="Segoe UI"/>
          <w:color w:val="333333"/>
          <w:sz w:val="25"/>
          <w:szCs w:val="25"/>
        </w:rPr>
        <w:t>1. Выбор проекта на собрании жителей</w:t>
      </w:r>
    </w:p>
    <w:p w:rsidR="00BE1AC9" w:rsidRPr="00BE1AC9" w:rsidRDefault="00BE1AC9" w:rsidP="00BE1AC9">
      <w:pPr>
        <w:spacing w:after="0" w:line="324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>Выбор приоритетной проблемы для решения ее в рамках проекта, утверждение суммы вклада жителей в реализацию проекта, формирование инициативной группы для подготовки конкурсной заявки.</w: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26" type="#_x0000_t75" alt="" style="width:24pt;height:24pt"/>
        </w:pict>
      </w:r>
    </w:p>
    <w:p w:rsidR="00BE1AC9" w:rsidRPr="00BE1AC9" w:rsidRDefault="00BE1AC9" w:rsidP="00BE1AC9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27" type="#_x0000_t75" alt="" style="width:24pt;height:24pt"/>
        </w:pic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BE1AC9">
        <w:rPr>
          <w:rFonts w:ascii="Segoe UI" w:eastAsia="Times New Roman" w:hAnsi="Segoe UI" w:cs="Segoe UI"/>
          <w:color w:val="333333"/>
          <w:sz w:val="25"/>
          <w:szCs w:val="25"/>
        </w:rPr>
        <w:t>2. Подготовка заявки для конкурса</w:t>
      </w:r>
    </w:p>
    <w:p w:rsidR="00BE1AC9" w:rsidRPr="00BE1AC9" w:rsidRDefault="00BE1AC9" w:rsidP="00BE1AC9">
      <w:pPr>
        <w:spacing w:after="0" w:line="324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>Подготовка сметы проекта, формирование пакета документов для участия в конкурсе проекта, направление заявки в ИМР (корректировка проектной заявки при необходимости на основании рекомендаций ИМР)</w: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28" type="#_x0000_t75" alt="" style="width:24pt;height:24pt"/>
        </w:pict>
      </w:r>
    </w:p>
    <w:p w:rsidR="00BE1AC9" w:rsidRPr="00BE1AC9" w:rsidRDefault="00BE1AC9" w:rsidP="00BE1AC9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29" type="#_x0000_t75" alt="" style="width:24pt;height:24pt"/>
        </w:pic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BE1AC9">
        <w:rPr>
          <w:rFonts w:ascii="Segoe UI" w:eastAsia="Times New Roman" w:hAnsi="Segoe UI" w:cs="Segoe UI"/>
          <w:color w:val="333333"/>
          <w:sz w:val="25"/>
          <w:szCs w:val="25"/>
        </w:rPr>
        <w:t>3. Победа заявки в конкурсе</w:t>
      </w:r>
    </w:p>
    <w:p w:rsidR="00BE1AC9" w:rsidRPr="00BE1AC9" w:rsidRDefault="00BE1AC9" w:rsidP="00BE1AC9">
      <w:pPr>
        <w:spacing w:after="0" w:line="324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>Проведение регионального конкурса и выбор проектов-победителей, сбор финансового вклада всех участников победившего проекта, перечисление денежных средств субсидии в местный бюджет</w: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30" type="#_x0000_t75" alt="" style="width:24pt;height:24pt"/>
        </w:pict>
      </w:r>
    </w:p>
    <w:p w:rsidR="00BE1AC9" w:rsidRPr="00BE1AC9" w:rsidRDefault="00BE1AC9" w:rsidP="00BE1AC9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31" type="#_x0000_t75" alt="" style="width:24pt;height:24pt"/>
        </w:pic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BE1AC9">
        <w:rPr>
          <w:rFonts w:ascii="Segoe UI" w:eastAsia="Times New Roman" w:hAnsi="Segoe UI" w:cs="Segoe UI"/>
          <w:color w:val="333333"/>
          <w:sz w:val="25"/>
          <w:szCs w:val="25"/>
        </w:rPr>
        <w:t>4. Строительные работы, реализация проекта</w:t>
      </w:r>
    </w:p>
    <w:p w:rsidR="00BE1AC9" w:rsidRPr="00BE1AC9" w:rsidRDefault="00BE1AC9" w:rsidP="00BE1AC9">
      <w:pPr>
        <w:spacing w:after="0" w:line="324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 xml:space="preserve">Отбор подрядчиков (проведение конкурса), заключение контрактов, выполнение работ, обеспечение нефинансового вклада жителей, мониторинг реализации проекта, </w:t>
      </w:r>
      <w:proofErr w:type="gramStart"/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>контроль за</w:t>
      </w:r>
      <w:proofErr w:type="gramEnd"/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 xml:space="preserve"> исполнением</w: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32" type="#_x0000_t75" alt="" style="width:24pt;height:24pt"/>
        </w:pict>
      </w:r>
    </w:p>
    <w:p w:rsidR="00BE1AC9" w:rsidRPr="00BE1AC9" w:rsidRDefault="00BE1AC9" w:rsidP="00BE1AC9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pict>
          <v:shape id="_x0000_i1033" type="#_x0000_t75" alt="" style="width:24pt;height:24pt"/>
        </w:pict>
      </w:r>
    </w:p>
    <w:p w:rsidR="00BE1AC9" w:rsidRPr="00BE1AC9" w:rsidRDefault="00BE1AC9" w:rsidP="00BE1AC9">
      <w:pPr>
        <w:spacing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BE1AC9">
        <w:rPr>
          <w:rFonts w:ascii="Segoe UI" w:eastAsia="Times New Roman" w:hAnsi="Segoe UI" w:cs="Segoe UI"/>
          <w:color w:val="333333"/>
          <w:sz w:val="25"/>
          <w:szCs w:val="25"/>
        </w:rPr>
        <w:t>5. Торжественное открытие объекта</w:t>
      </w:r>
    </w:p>
    <w:p w:rsidR="00BE1AC9" w:rsidRPr="00BE1AC9" w:rsidRDefault="00BE1AC9" w:rsidP="00BE1AC9">
      <w:pPr>
        <w:spacing w:line="324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BE1AC9">
        <w:rPr>
          <w:rFonts w:ascii="Segoe UI" w:eastAsia="Times New Roman" w:hAnsi="Segoe UI" w:cs="Segoe UI"/>
          <w:color w:val="333333"/>
          <w:sz w:val="18"/>
          <w:szCs w:val="18"/>
        </w:rPr>
        <w:t>Торжественное открытие/подведение итогов реализации проекта в муниципальном образовании, публикация результатов реализации проекта</w:t>
      </w:r>
    </w:p>
    <w:p w:rsidR="00EC00B3" w:rsidRDefault="00EC00B3"/>
    <w:sectPr w:rsidR="00EC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1AC9"/>
    <w:rsid w:val="00BE1AC9"/>
    <w:rsid w:val="00EC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651">
          <w:marLeft w:val="0"/>
          <w:marRight w:val="0"/>
          <w:marTop w:val="389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98">
          <w:marLeft w:val="0"/>
          <w:marRight w:val="0"/>
          <w:marTop w:val="649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558">
              <w:marLeft w:val="0"/>
              <w:marRight w:val="0"/>
              <w:marTop w:val="389"/>
              <w:marBottom w:val="1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006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1038">
              <w:marLeft w:val="0"/>
              <w:marRight w:val="0"/>
              <w:marTop w:val="389"/>
              <w:marBottom w:val="1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522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102">
              <w:marLeft w:val="0"/>
              <w:marRight w:val="0"/>
              <w:marTop w:val="389"/>
              <w:marBottom w:val="1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481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1976">
              <w:marLeft w:val="0"/>
              <w:marRight w:val="0"/>
              <w:marTop w:val="389"/>
              <w:marBottom w:val="1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528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2415">
              <w:marLeft w:val="0"/>
              <w:marRight w:val="0"/>
              <w:marTop w:val="389"/>
              <w:marBottom w:val="1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502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2023-01-30T06:07:00Z</dcterms:created>
  <dcterms:modified xsi:type="dcterms:W3CDTF">2023-01-30T06:07:00Z</dcterms:modified>
</cp:coreProperties>
</file>