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46" w:tblpY="-569"/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4752"/>
        <w:gridCol w:w="1739"/>
        <w:gridCol w:w="2585"/>
      </w:tblGrid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2DDE" w:rsidRPr="00622DDE" w:rsidTr="00FD75A8">
        <w:trPr>
          <w:trHeight w:val="368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Организационные 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1-10 сентября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музея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10-15 сентября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190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Выборы Совета музея, актива учащихся, распределение обязанностей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Оформление уголка музея, смена информации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необх-ти</w:t>
            </w:r>
            <w:proofErr w:type="spellEnd"/>
          </w:p>
        </w:tc>
        <w:tc>
          <w:tcPr>
            <w:tcW w:w="2585" w:type="dxa"/>
          </w:tcPr>
          <w:p w:rsidR="00622DDE" w:rsidRPr="00622DDE" w:rsidRDefault="00622DDE" w:rsidP="00FD75A8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Заседание Совета музея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необх-ти</w:t>
            </w:r>
            <w:proofErr w:type="spellEnd"/>
          </w:p>
        </w:tc>
        <w:tc>
          <w:tcPr>
            <w:tcW w:w="2585" w:type="dxa"/>
          </w:tcPr>
          <w:p w:rsidR="00622DDE" w:rsidRPr="00622DDE" w:rsidRDefault="00622DDE" w:rsidP="00FD75A8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музея, Совет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Работа  с документацией, с архивами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ind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музеев школ города, района, Краеведческого музея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семинарах, совещаниях, заседаниях 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необх-ти</w:t>
            </w:r>
            <w:proofErr w:type="spellEnd"/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Подготовка новых групп лекторов и экскурсоводов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Шефство над нуждающимися ветеранами педагогического труда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Сбор материалов о воинах локальных воин «Вы – сила и опора России»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Проведение «Вахты памяти»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-ль музея,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1"/>
              </w:numPr>
              <w:ind w:left="703" w:hanging="703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по 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proofErr w:type="gram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работ за 2018-2019 учебный год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2. Поисковая работа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2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Сбор вещей и письменных материалов для музея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Фондовая работа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FD75A8">
            <w:pPr>
              <w:pStyle w:val="a3"/>
              <w:ind w:left="360"/>
            </w:pPr>
            <w:r w:rsidRPr="00622DDE">
              <w:t xml:space="preserve">1. </w:t>
            </w: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Учет и хранение имеющихся экспонатов музея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2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Работа по сбору подлинных старинных предметов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воспитатели ГПД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2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Фотографии учителей, выпускников школы, школьная жизнь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2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BD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Сбор материалов об учителях, выпускниках, по краеведению, о ВО</w:t>
            </w:r>
            <w:r w:rsidR="00BD1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Емельяновском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-ль музея Совет музея </w:t>
            </w: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4. Просветительская работа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3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«4 ноября – День согласия и примирения»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3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часы: «Защитникам Отечества – Слава!»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3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BD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 Победе ВОВ «Никто не забыт, ничто</w:t>
            </w:r>
            <w:r w:rsidR="00BD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не забыто»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3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«18 мая – День музеев»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 Совет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3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BD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«Знаменитые люди </w:t>
            </w:r>
            <w:r w:rsidR="00BD1A84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Организация экскурсий в музее школы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BD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Устный журнал «Мо</w:t>
            </w:r>
            <w:r w:rsidR="00BD1A84">
              <w:rPr>
                <w:rFonts w:ascii="Times New Roman" w:hAnsi="Times New Roman" w:cs="Times New Roman"/>
                <w:sz w:val="24"/>
                <w:szCs w:val="24"/>
              </w:rPr>
              <w:t>й родной край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-ль музея, воспитатели ГПД 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BD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Клубные часы «</w:t>
            </w:r>
            <w:r w:rsidR="00BD1A84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музея, воспитатели ГПД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4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История школы «Ты нас растила, ты нас учила Родину любить»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6. Выставки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51471A" w:rsidP="0051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  <w:r w:rsidR="00622DDE"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22DDE" w:rsidRPr="00622DDE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="00622DDE"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Юбилею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1739" w:type="dxa"/>
          </w:tcPr>
          <w:p w:rsidR="00622DDE" w:rsidRPr="00622DDE" w:rsidRDefault="0051471A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622DDE" w:rsidRPr="00622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5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- будущий солдат»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Мероприятия, встречи</w:t>
            </w:r>
          </w:p>
        </w:tc>
      </w:tr>
      <w:tr w:rsidR="00622DDE" w:rsidRPr="00622DDE" w:rsidTr="00FD75A8">
        <w:trPr>
          <w:trHeight w:val="1460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6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 ко Дню пожилых людей «День памяти учителей»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6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«4 ноября. День согласия и примирения»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585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6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51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</w:t>
            </w:r>
            <w:r w:rsidR="0051471A">
              <w:rPr>
                <w:rFonts w:ascii="Times New Roman" w:hAnsi="Times New Roman" w:cs="Times New Roman"/>
                <w:sz w:val="24"/>
                <w:szCs w:val="24"/>
              </w:rPr>
              <w:t>Юбилей Красноярского края</w:t>
            </w: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-ль музея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6"/>
              </w:numPr>
              <w:ind w:hanging="720"/>
            </w:pPr>
          </w:p>
        </w:tc>
        <w:tc>
          <w:tcPr>
            <w:tcW w:w="4752" w:type="dxa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739" w:type="dxa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 ГПД</w:t>
            </w:r>
          </w:p>
        </w:tc>
      </w:tr>
      <w:tr w:rsidR="00622DDE" w:rsidRPr="00622DDE" w:rsidTr="00FD75A8">
        <w:trPr>
          <w:trHeight w:val="145"/>
        </w:trPr>
        <w:tc>
          <w:tcPr>
            <w:tcW w:w="9862" w:type="dxa"/>
            <w:gridSpan w:val="4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8. Акции («Милосердие», «Посылка воину», поздравительные и другие</w:t>
            </w:r>
            <w:proofErr w:type="gramStart"/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622D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2DDE" w:rsidRPr="00622DDE" w:rsidTr="00FD75A8">
        <w:trPr>
          <w:trHeight w:val="145"/>
        </w:trPr>
        <w:tc>
          <w:tcPr>
            <w:tcW w:w="786" w:type="dxa"/>
            <w:vAlign w:val="center"/>
          </w:tcPr>
          <w:p w:rsidR="00622DDE" w:rsidRPr="00622DDE" w:rsidRDefault="00622DDE" w:rsidP="00622DDE">
            <w:pPr>
              <w:pStyle w:val="a3"/>
              <w:numPr>
                <w:ilvl w:val="0"/>
                <w:numId w:val="7"/>
              </w:numPr>
              <w:ind w:hanging="720"/>
            </w:pPr>
          </w:p>
        </w:tc>
        <w:tc>
          <w:tcPr>
            <w:tcW w:w="4752" w:type="dxa"/>
            <w:vAlign w:val="center"/>
          </w:tcPr>
          <w:p w:rsidR="00622DDE" w:rsidRPr="00622DDE" w:rsidRDefault="00622DDE" w:rsidP="00FD7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труда и войны ко Дню пожилых людей, к памятным датам, </w:t>
            </w:r>
            <w:proofErr w:type="gramStart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2DDE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739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vAlign w:val="center"/>
          </w:tcPr>
          <w:p w:rsidR="00622DDE" w:rsidRPr="00622DDE" w:rsidRDefault="00622DDE" w:rsidP="00FD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DE"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</w:tbl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P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  <w:r w:rsidRPr="00622DDE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622DDE">
        <w:rPr>
          <w:rFonts w:ascii="Times New Roman" w:hAnsi="Times New Roman" w:cs="Times New Roman"/>
          <w:sz w:val="24"/>
          <w:szCs w:val="24"/>
        </w:rPr>
        <w:t>Устюжск</w:t>
      </w:r>
      <w:r w:rsidR="0061195E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proofErr w:type="gramEnd"/>
      <w:r w:rsidRPr="00622DDE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</w:t>
      </w:r>
      <w:r w:rsidRPr="00622DDE">
        <w:rPr>
          <w:rFonts w:ascii="Times New Roman" w:hAnsi="Times New Roman" w:cs="Times New Roman"/>
          <w:sz w:val="24"/>
          <w:szCs w:val="24"/>
        </w:rPr>
        <w:t xml:space="preserve">________  </w:t>
      </w:r>
      <w:proofErr w:type="spellStart"/>
      <w:r w:rsidRPr="00622DDE">
        <w:rPr>
          <w:rFonts w:ascii="Times New Roman" w:hAnsi="Times New Roman" w:cs="Times New Roman"/>
          <w:sz w:val="24"/>
          <w:szCs w:val="24"/>
        </w:rPr>
        <w:t>Т.А.Гурова</w:t>
      </w:r>
      <w:proofErr w:type="spellEnd"/>
    </w:p>
    <w:p w:rsid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</w:p>
    <w:p w:rsidR="00622DDE" w:rsidRDefault="00622DDE" w:rsidP="00622DDE">
      <w:pPr>
        <w:rPr>
          <w:rFonts w:ascii="Times New Roman" w:hAnsi="Times New Roman" w:cs="Times New Roman"/>
          <w:sz w:val="24"/>
          <w:szCs w:val="24"/>
        </w:rPr>
      </w:pPr>
      <w:r w:rsidRPr="00622DDE">
        <w:rPr>
          <w:rFonts w:ascii="Times New Roman" w:hAnsi="Times New Roman" w:cs="Times New Roman"/>
          <w:sz w:val="24"/>
          <w:szCs w:val="24"/>
        </w:rPr>
        <w:t xml:space="preserve">Руководитель музея «Память»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</w:t>
      </w:r>
      <w:r w:rsidRPr="00622DDE">
        <w:rPr>
          <w:rFonts w:ascii="Times New Roman" w:hAnsi="Times New Roman" w:cs="Times New Roman"/>
          <w:sz w:val="24"/>
          <w:szCs w:val="24"/>
        </w:rPr>
        <w:t>__________ Е.А.Рыжова</w:t>
      </w:r>
    </w:p>
    <w:p w:rsidR="00BD1A84" w:rsidRDefault="00BD1A84" w:rsidP="00622DDE">
      <w:pPr>
        <w:rPr>
          <w:rFonts w:ascii="Times New Roman" w:hAnsi="Times New Roman" w:cs="Times New Roman"/>
          <w:sz w:val="24"/>
          <w:szCs w:val="24"/>
        </w:rPr>
      </w:pPr>
    </w:p>
    <w:sectPr w:rsidR="00BD1A84" w:rsidSect="003E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3B" w:rsidRDefault="00B3043B" w:rsidP="00622DDE">
      <w:pPr>
        <w:spacing w:after="0" w:line="240" w:lineRule="auto"/>
      </w:pPr>
      <w:r>
        <w:separator/>
      </w:r>
    </w:p>
  </w:endnote>
  <w:endnote w:type="continuationSeparator" w:id="0">
    <w:p w:rsidR="00B3043B" w:rsidRDefault="00B3043B" w:rsidP="00622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3B" w:rsidRDefault="00B3043B" w:rsidP="00622DDE">
      <w:pPr>
        <w:spacing w:after="0" w:line="240" w:lineRule="auto"/>
      </w:pPr>
      <w:r>
        <w:separator/>
      </w:r>
    </w:p>
  </w:footnote>
  <w:footnote w:type="continuationSeparator" w:id="0">
    <w:p w:rsidR="00B3043B" w:rsidRDefault="00B3043B" w:rsidP="00622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20C"/>
    <w:multiLevelType w:val="hybridMultilevel"/>
    <w:tmpl w:val="3C26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14E"/>
    <w:multiLevelType w:val="hybridMultilevel"/>
    <w:tmpl w:val="6336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AF1"/>
    <w:multiLevelType w:val="hybridMultilevel"/>
    <w:tmpl w:val="58DE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2EBD"/>
    <w:multiLevelType w:val="hybridMultilevel"/>
    <w:tmpl w:val="7488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4B0F"/>
    <w:multiLevelType w:val="hybridMultilevel"/>
    <w:tmpl w:val="B740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17491"/>
    <w:multiLevelType w:val="hybridMultilevel"/>
    <w:tmpl w:val="58DE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C7EEC"/>
    <w:multiLevelType w:val="hybridMultilevel"/>
    <w:tmpl w:val="C26C4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DDE"/>
    <w:rsid w:val="003E0FEE"/>
    <w:rsid w:val="0051471A"/>
    <w:rsid w:val="0061195E"/>
    <w:rsid w:val="00622DDE"/>
    <w:rsid w:val="006F57F0"/>
    <w:rsid w:val="00A3340C"/>
    <w:rsid w:val="00B3043B"/>
    <w:rsid w:val="00BD1A84"/>
    <w:rsid w:val="00C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2DDE"/>
  </w:style>
  <w:style w:type="paragraph" w:styleId="a6">
    <w:name w:val="footer"/>
    <w:basedOn w:val="a"/>
    <w:link w:val="a7"/>
    <w:uiPriority w:val="99"/>
    <w:semiHidden/>
    <w:unhideWhenUsed/>
    <w:rsid w:val="00622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2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4</cp:revision>
  <cp:lastPrinted>2019-03-11T01:45:00Z</cp:lastPrinted>
  <dcterms:created xsi:type="dcterms:W3CDTF">2019-09-19T04:45:00Z</dcterms:created>
  <dcterms:modified xsi:type="dcterms:W3CDTF">2019-09-20T01:13:00Z</dcterms:modified>
</cp:coreProperties>
</file>